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194" w:rsidRPr="006A5194" w:rsidRDefault="006A5194" w:rsidP="006A5194">
      <w:pPr>
        <w:pStyle w:val="a8"/>
        <w:spacing w:after="0"/>
        <w:jc w:val="right"/>
        <w:rPr>
          <w:sz w:val="28"/>
          <w:szCs w:val="28"/>
        </w:rPr>
      </w:pPr>
      <w:bookmarkStart w:id="0" w:name="_GoBack"/>
      <w:r w:rsidRPr="006A5194">
        <w:rPr>
          <w:sz w:val="28"/>
          <w:szCs w:val="28"/>
        </w:rPr>
        <w:t>Оператору електронного майданчика</w:t>
      </w:r>
    </w:p>
    <w:p w:rsidR="006A5194" w:rsidRPr="006A5194" w:rsidRDefault="006A5194" w:rsidP="006A5194">
      <w:pPr>
        <w:pStyle w:val="a8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bookmarkEnd w:id="0"/>
    <w:p w:rsidR="00D93581" w:rsidRDefault="00D93581">
      <w:pPr>
        <w:rPr>
          <w:rFonts w:ascii="Times New Roman" w:hAnsi="Times New Roman" w:cs="Times New Roman"/>
        </w:rPr>
      </w:pPr>
    </w:p>
    <w:p w:rsidR="00D93581" w:rsidRDefault="00702A6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власника юридичної особи</w:t>
      </w:r>
    </w:p>
    <w:p w:rsidR="00D93581" w:rsidRDefault="00D935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3581" w:rsidRDefault="00702A6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</w:t>
      </w:r>
      <w:r>
        <w:rPr>
          <w:rFonts w:ascii="Times New Roman" w:hAnsi="Times New Roman" w:cs="Times New Roman"/>
          <w:i/>
          <w:sz w:val="18"/>
          <w:szCs w:val="18"/>
        </w:rPr>
        <w:t>(назва юридичної особи, код ЄДРПОУ)</w:t>
      </w:r>
    </w:p>
    <w:p w:rsidR="00702A60" w:rsidRDefault="00702A60" w:rsidP="00702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підпункту 3 пункту 3 статті 13 Закону України «Про оренду державного та комунального майна» надає інформацію про кінцевого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бенефіціарних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власників юридичної особи: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702A60" w:rsidRDefault="00702A60" w:rsidP="00702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Прізвище, ім’я, по батькові (за наявності):</w:t>
      </w:r>
    </w:p>
    <w:p w:rsidR="00702A60" w:rsidRDefault="00702A60" w:rsidP="00702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Країна громадянства:</w:t>
      </w:r>
    </w:p>
    <w:p w:rsidR="00702A60" w:rsidRDefault="00702A60" w:rsidP="00702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 місця реєстрації проживання:</w:t>
      </w:r>
    </w:p>
    <w:p w:rsidR="00702A60" w:rsidRDefault="00702A60" w:rsidP="00702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володіння:</w:t>
      </w:r>
    </w:p>
    <w:p w:rsidR="00702A60" w:rsidRDefault="00702A60" w:rsidP="00702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Відсоток частки статутного капіталу або відсоток права голосу:</w:t>
      </w:r>
    </w:p>
    <w:p w:rsidR="00702A60" w:rsidRDefault="00702A60" w:rsidP="00702A60">
      <w:pPr>
        <w:jc w:val="both"/>
        <w:rPr>
          <w:rFonts w:ascii="Times New Roman" w:hAnsi="Times New Roman" w:cs="Times New Roman"/>
        </w:rPr>
      </w:pPr>
    </w:p>
    <w:p w:rsidR="00702A60" w:rsidRDefault="00702A60" w:rsidP="00702A60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«____»__________________ 20__ р.</w:t>
      </w:r>
    </w:p>
    <w:p w:rsidR="00702A60" w:rsidRDefault="00702A60" w:rsidP="00702A60">
      <w:pPr>
        <w:jc w:val="both"/>
        <w:rPr>
          <w:rFonts w:ascii="Times New Roman" w:hAnsi="Times New Roman" w:cs="Times New Roman"/>
        </w:rPr>
      </w:pPr>
    </w:p>
    <w:p w:rsidR="00702A60" w:rsidRDefault="00702A60" w:rsidP="00702A6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                ________________</w:t>
      </w:r>
      <w:r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(посада, ПІБ)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(підпис)</w:t>
      </w:r>
    </w:p>
    <w:p w:rsidR="00D93581" w:rsidRDefault="00D93581">
      <w:pPr>
        <w:jc w:val="both"/>
      </w:pPr>
    </w:p>
    <w:sectPr w:rsidR="00D93581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81"/>
    <w:rsid w:val="006A5194"/>
    <w:rsid w:val="00702A60"/>
    <w:rsid w:val="00D9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586B2-7ABF-4762-82A4-7F3A5C53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uiPriority w:val="99"/>
    <w:semiHidden/>
    <w:unhideWhenUsed/>
    <w:rsid w:val="006A519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520</Words>
  <Characters>297</Characters>
  <Application>Microsoft Office Word</Application>
  <DocSecurity>0</DocSecurity>
  <Lines>2</Lines>
  <Paragraphs>1</Paragraphs>
  <ScaleCrop>false</ScaleCrop>
  <Company>SPecialiST RePack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</cp:revision>
  <dcterms:created xsi:type="dcterms:W3CDTF">2018-10-24T06:38:00Z</dcterms:created>
  <dcterms:modified xsi:type="dcterms:W3CDTF">2025-02-28T07:11:00Z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