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81577">
      <w:pPr>
        <w:pStyle w:val="a4"/>
        <w:widowControl/>
        <w:spacing w:before="300" w:after="450"/>
        <w:ind w:left="450" w:right="450"/>
        <w:jc w:val="both"/>
      </w:pPr>
      <w:bookmarkStart w:id="0" w:name="_GoBack"/>
      <w:bookmarkEnd w:id="0"/>
      <w:r>
        <w:rPr>
          <w:rFonts w:cs="Times New Roman"/>
        </w:rPr>
        <w:t>Перелік документів для участі в земельних торгах щодо земельної ділянки сільськогосподарського призначення.</w:t>
      </w:r>
    </w:p>
    <w:p w:rsidR="00000000" w:rsidRDefault="00381577">
      <w:pPr>
        <w:numPr>
          <w:ilvl w:val="0"/>
          <w:numId w:val="1"/>
        </w:numPr>
      </w:pPr>
      <w:r>
        <w:t>Витяг з ЄДРПОУ</w:t>
      </w:r>
    </w:p>
    <w:p w:rsidR="00000000" w:rsidRDefault="00381577">
      <w:pPr>
        <w:numPr>
          <w:ilvl w:val="0"/>
          <w:numId w:val="1"/>
        </w:numPr>
      </w:pPr>
      <w:r>
        <w:t>інформація про кінцевого бенефіціара</w:t>
      </w:r>
    </w:p>
    <w:p w:rsidR="00000000" w:rsidRDefault="00381577">
      <w:pPr>
        <w:numPr>
          <w:ilvl w:val="0"/>
          <w:numId w:val="1"/>
        </w:numPr>
      </w:pPr>
      <w:r>
        <w:t>документ, що підтверджую повноваження особи, уповноваженої діяти від імені юридичної особи.</w:t>
      </w:r>
    </w:p>
    <w:p w:rsidR="00000000" w:rsidRDefault="00381577">
      <w:pPr>
        <w:numPr>
          <w:ilvl w:val="0"/>
          <w:numId w:val="1"/>
        </w:numPr>
      </w:pPr>
      <w:r>
        <w:t>дані</w:t>
      </w:r>
      <w:r>
        <w:t xml:space="preserve"> банківського рахунку або довідка з банку про відкриття рахунку</w:t>
      </w:r>
    </w:p>
    <w:p w:rsidR="00000000" w:rsidRDefault="00381577">
      <w:pPr>
        <w:numPr>
          <w:ilvl w:val="0"/>
          <w:numId w:val="1"/>
        </w:numPr>
      </w:pPr>
      <w:r>
        <w:t>заява та згода про участь в земельних торгах</w:t>
      </w:r>
    </w:p>
    <w:p w:rsidR="00000000" w:rsidRDefault="00381577">
      <w:pPr>
        <w:numPr>
          <w:ilvl w:val="0"/>
          <w:numId w:val="1"/>
        </w:numPr>
      </w:pPr>
      <w:r>
        <w:t>підтвердження сплати гарантійного внеску</w:t>
      </w:r>
    </w:p>
    <w:p w:rsidR="00000000" w:rsidRDefault="00381577">
      <w:pPr>
        <w:numPr>
          <w:ilvl w:val="0"/>
          <w:numId w:val="1"/>
        </w:numPr>
      </w:pPr>
      <w:r>
        <w:t xml:space="preserve">підтвердження сплати реєстраційного внеску </w:t>
      </w:r>
    </w:p>
    <w:p w:rsidR="00000000" w:rsidRDefault="00381577">
      <w:pPr>
        <w:numPr>
          <w:ilvl w:val="0"/>
          <w:numId w:val="1"/>
        </w:numPr>
      </w:pPr>
      <w:r>
        <w:t>документи, які містять відомості про структуру власності;</w:t>
      </w:r>
    </w:p>
    <w:p w:rsidR="00000000" w:rsidRDefault="00381577">
      <w:pPr>
        <w:numPr>
          <w:ilvl w:val="0"/>
          <w:numId w:val="1"/>
        </w:numPr>
      </w:pPr>
      <w:r>
        <w:t>доку</w:t>
      </w:r>
      <w:r>
        <w:t>менти, що підтверджують громадянство учасників (акціонерів, членів) та бенефіціарного власника (паспорта);</w:t>
      </w:r>
    </w:p>
    <w:p w:rsidR="00000000" w:rsidRDefault="00381577">
      <w:pPr>
        <w:numPr>
          <w:ilvl w:val="0"/>
          <w:numId w:val="1"/>
        </w:numPr>
      </w:pPr>
      <w:r>
        <w:t>документи, що підтверджують джерела походження коштів, зокрема: декларація про майновий стан і доходи; декларація про майно, доходи, витрати і зобов’</w:t>
      </w:r>
      <w:r>
        <w:t>язання фінансового характеру/декларація особи, уповноваженої на виконання функцій держави або органу місцевого самоврядування; річна (квартальна, інша) фінансова та/або податкова звітність юридичної особи - набувача та фізичної особи - підприємця (за наявн</w:t>
      </w:r>
      <w:r>
        <w:t xml:space="preserve">ості), що отримана нотаріусом безпосередньо від набувача (баланс, витяги, що містять дані про прибутки та збитки господарської діяльності клієнта, податкова декларація з додатками); фінансова звітність юридичної особи - набувача, що оприлюднена відповідно </w:t>
      </w:r>
      <w:r>
        <w:t>до вимог законодавства; інші документи, що підтверджують джерела походження коштів;</w:t>
      </w:r>
    </w:p>
    <w:p w:rsidR="00000000" w:rsidRDefault="00381577">
      <w:pPr>
        <w:numPr>
          <w:ilvl w:val="0"/>
          <w:numId w:val="1"/>
        </w:numPr>
      </w:pPr>
      <w:r>
        <w:t>документи, які підтверджують право власності учасника земельних торгів на земельні ділянки сільськогосподарського призначення (у разі наявності таких прав).</w:t>
      </w:r>
    </w:p>
    <w:p w:rsidR="00000000" w:rsidRDefault="00381577">
      <w:r>
        <w:br/>
      </w:r>
      <w:r>
        <w:rPr>
          <w:rFonts w:cs="Times New Roman"/>
          <w:b/>
          <w:bCs/>
        </w:rPr>
        <w:t xml:space="preserve">Усі документи </w:t>
      </w:r>
      <w:r>
        <w:rPr>
          <w:rFonts w:cs="Times New Roman"/>
          <w:b/>
          <w:bCs/>
        </w:rPr>
        <w:t xml:space="preserve">рекомендуємо завантажувати у форматі «*pdf». </w:t>
      </w:r>
    </w:p>
    <w:p w:rsidR="00000000" w:rsidRDefault="00381577"/>
    <w:p w:rsidR="00000000" w:rsidRDefault="00381577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Документи для участі у земельних торгах підписуються шляхом накладання електронного підпису, що базується на кваліфікованому сертифікаті електронного підпису.</w:t>
      </w:r>
    </w:p>
    <w:p w:rsidR="00000000" w:rsidRDefault="00381577">
      <w:pPr>
        <w:rPr>
          <w:rFonts w:cs="Times New Roman"/>
          <w:b/>
          <w:bCs/>
        </w:rPr>
      </w:pPr>
    </w:p>
    <w:p w:rsidR="00000000" w:rsidRDefault="00381577">
      <w:pPr>
        <w:rPr>
          <w:rFonts w:cs="Times New Roman"/>
          <w:b/>
          <w:bCs/>
        </w:rPr>
      </w:pPr>
    </w:p>
    <w:p w:rsidR="00000000" w:rsidRDefault="00381577">
      <w:pPr>
        <w:rPr>
          <w:rFonts w:cs="Times New Roman"/>
          <w:b/>
          <w:bCs/>
        </w:rPr>
      </w:pPr>
    </w:p>
    <w:p w:rsidR="00000000" w:rsidRDefault="00381577">
      <w:pPr>
        <w:sectPr w:rsidR="00000000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381577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381577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381577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  <w:hyperlink r:id="rId5" w:history="1">
        <w:r>
          <w:rPr>
            <w:rStyle w:val="a3"/>
            <w:rFonts w:cs="Times New Roman"/>
            <w:b/>
            <w:bCs/>
            <w:u w:val="none"/>
          </w:rPr>
          <w:t>Посилання</w:t>
        </w:r>
        <w:r>
          <w:rPr>
            <w:rStyle w:val="a3"/>
            <w:rFonts w:cs="Times New Roman"/>
            <w:b/>
            <w:bCs/>
            <w:u w:val="none"/>
          </w:rPr>
          <w:t xml:space="preserve"> на державний сайт, для безкоштовного накладання електронно цифрового підпису:Центральний засвідчувальний орган</w:t>
        </w:r>
      </w:hyperlink>
    </w:p>
    <w:p w:rsidR="00381577" w:rsidRDefault="00381577">
      <w:pPr>
        <w:sectPr w:rsidR="00381577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sectPr w:rsidR="00381577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aps w:val="0"/>
        <w:smallCaps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1E4"/>
    <w:rsid w:val="00381577"/>
    <w:rsid w:val="00B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7EABCED-2B76-418C-96E6-821CF72B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aps w:val="0"/>
      <w:smallCaps w:val="0"/>
      <w:strike w:val="0"/>
      <w:d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  <w:lang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zo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1214</Words>
  <Characters>692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1601-01-01T00:00:00Z</cp:lastPrinted>
  <dcterms:created xsi:type="dcterms:W3CDTF">2025-10-27T08:48:00Z</dcterms:created>
  <dcterms:modified xsi:type="dcterms:W3CDTF">2025-10-27T08:48:00Z</dcterms:modified>
</cp:coreProperties>
</file>