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F72" w:rsidRDefault="000F5F72">
      <w:pPr>
        <w:rPr>
          <w:sz w:val="28"/>
          <w:szCs w:val="28"/>
        </w:rPr>
      </w:pPr>
      <w:r>
        <w:rPr>
          <w:sz w:val="28"/>
          <w:szCs w:val="28"/>
        </w:rPr>
        <w:t xml:space="preserve">ПЕРЕЛІК ДОКУМЕНТІВ для фізичних осіб підприємців </w:t>
      </w:r>
    </w:p>
    <w:p w:rsidR="000F5F72" w:rsidRDefault="000F5F72">
      <w:pPr>
        <w:rPr>
          <w:sz w:val="28"/>
          <w:szCs w:val="28"/>
        </w:rPr>
      </w:pPr>
    </w:p>
    <w:p w:rsidR="00882E3F" w:rsidRPr="00882E3F" w:rsidRDefault="00882E3F" w:rsidP="00882E3F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uk-UA" w:bidi="ar-SA"/>
        </w:rPr>
      </w:pPr>
      <w:hyperlink r:id="rId5" w:history="1">
        <w:r w:rsidRPr="00882E3F">
          <w:rPr>
            <w:rStyle w:val="a7"/>
            <w:color w:val="auto"/>
            <w:u w:val="none"/>
          </w:rPr>
          <w:t>Заява про те, що заявник ознайомлений з вимогами;</w:t>
        </w:r>
      </w:hyperlink>
    </w:p>
    <w:p w:rsidR="00882E3F" w:rsidRDefault="00882E3F" w:rsidP="00882E3F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</w:pPr>
      <w:r>
        <w:t xml:space="preserve">Витяг з Єдиного державного реєстру юридичних осіб, фізичних осіб - підприємців та громадських формувань України (можна отримати онлайн за посиланням </w:t>
      </w:r>
      <w:hyperlink r:id="rId6" w:tgtFrame="_blank" w:history="1">
        <w:r>
          <w:rPr>
            <w:rStyle w:val="a7"/>
          </w:rPr>
          <w:t>https://usr.minjust.gov.ua/content/paid-search)</w:t>
        </w:r>
      </w:hyperlink>
      <w:r>
        <w:t>;</w:t>
      </w:r>
    </w:p>
    <w:p w:rsidR="00882E3F" w:rsidRDefault="00882E3F" w:rsidP="00882E3F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</w:pPr>
      <w:r>
        <w:t>Документ, що підтверджує сплату реєстраційного внеску (квитанції, платіжні інструкції тощо);</w:t>
      </w:r>
    </w:p>
    <w:p w:rsidR="00882E3F" w:rsidRDefault="00882E3F" w:rsidP="00882E3F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</w:pPr>
      <w:r>
        <w:t>Документ, що підтверджує сплату гарантійного внеску (квитанції, платіжні інструкції тощо);</w:t>
      </w:r>
    </w:p>
    <w:p w:rsidR="00882E3F" w:rsidRDefault="00882E3F" w:rsidP="00882E3F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</w:pPr>
      <w:r>
        <w:t>Довідка про відсутність заборгованості з платежів, контроль за справлянням яких покладено на контролюючі органи (у паперовій або електронній формі);</w:t>
      </w:r>
    </w:p>
    <w:p w:rsidR="00882E3F" w:rsidRPr="00882E3F" w:rsidRDefault="00882E3F" w:rsidP="00882E3F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</w:pPr>
      <w:hyperlink r:id="rId7" w:history="1">
        <w:r w:rsidRPr="00882E3F">
          <w:rPr>
            <w:rStyle w:val="a7"/>
            <w:color w:val="auto"/>
            <w:u w:val="none"/>
          </w:rPr>
          <w:t>Довідка довільної форми про відкриття банківського рахунка;</w:t>
        </w:r>
      </w:hyperlink>
    </w:p>
    <w:p w:rsidR="00882E3F" w:rsidRPr="00882E3F" w:rsidRDefault="00882E3F" w:rsidP="00882E3F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</w:pPr>
      <w:hyperlink r:id="rId8" w:history="1">
        <w:r w:rsidRPr="00882E3F">
          <w:rPr>
            <w:rStyle w:val="a7"/>
            <w:color w:val="auto"/>
            <w:u w:val="none"/>
          </w:rPr>
          <w:t>Довідка довільної форми із зазначенням контактної інформації про заявника.</w:t>
        </w:r>
      </w:hyperlink>
    </w:p>
    <w:p w:rsidR="00882E3F" w:rsidRPr="00882E3F" w:rsidRDefault="00882E3F" w:rsidP="00882E3F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</w:pPr>
      <w:hyperlink r:id="rId9" w:history="1">
        <w:r w:rsidRPr="00882E3F">
          <w:rPr>
            <w:rStyle w:val="a7"/>
            <w:color w:val="auto"/>
            <w:u w:val="none"/>
          </w:rPr>
          <w:t>Довідка про відсутність пов'язаних осіб</w:t>
        </w:r>
      </w:hyperlink>
    </w:p>
    <w:p w:rsidR="00882E3F" w:rsidRDefault="00882E3F" w:rsidP="00882E3F">
      <w:pPr>
        <w:pStyle w:val="a9"/>
        <w:ind w:firstLine="600"/>
      </w:pPr>
      <w:r>
        <w:rPr>
          <w:rStyle w:val="a8"/>
        </w:rPr>
        <w:t xml:space="preserve">У пропозицію потрібно завантажити скановані копії </w:t>
      </w:r>
      <w:r>
        <w:rPr>
          <w:rStyle w:val="a8"/>
          <w:b/>
          <w:bCs/>
        </w:rPr>
        <w:t>усіх сторінок документів</w:t>
      </w:r>
      <w:r>
        <w:rPr>
          <w:rStyle w:val="a8"/>
        </w:rPr>
        <w:t xml:space="preserve"> або їх якісні фото.</w:t>
      </w:r>
    </w:p>
    <w:p w:rsidR="00882E3F" w:rsidRPr="00882E3F" w:rsidRDefault="00882E3F" w:rsidP="00882E3F">
      <w:pPr>
        <w:pStyle w:val="text-danger"/>
        <w:ind w:firstLine="600"/>
        <w:rPr>
          <w:color w:val="FF0000"/>
        </w:rPr>
      </w:pPr>
      <w:bookmarkStart w:id="0" w:name="_GoBack"/>
      <w:r w:rsidRPr="00882E3F">
        <w:rPr>
          <w:color w:val="FF0000"/>
        </w:rPr>
        <w:t>Зверніть увагу!</w:t>
      </w:r>
    </w:p>
    <w:bookmarkEnd w:id="0"/>
    <w:p w:rsidR="00882E3F" w:rsidRPr="00882E3F" w:rsidRDefault="00882E3F" w:rsidP="00882E3F">
      <w:pPr>
        <w:pStyle w:val="text-danger"/>
        <w:ind w:firstLine="600"/>
        <w:rPr>
          <w:color w:val="FF0000"/>
        </w:rPr>
      </w:pPr>
      <w:r w:rsidRPr="00882E3F">
        <w:rPr>
          <w:color w:val="FF0000"/>
        </w:rPr>
        <w:t>Довідка про відсутність заборгованості з платежів, контроль за справлянням яких покладено на контролюючі органи (довідка з Державної податкової інспекції у паперовій або електронній формі) має бути дійсна на момент подання пропозиції на участь в аукціоні. Після перемоги в аукціоні Переможець зобов’язаний надати організатору довідку про відсутність заборгованості, яка дійсна на момент її надання організатору.</w:t>
      </w:r>
    </w:p>
    <w:p w:rsidR="000F5F72" w:rsidRDefault="000F5F72" w:rsidP="00882E3F">
      <w:pPr>
        <w:widowControl/>
        <w:suppressAutoHyphens w:val="0"/>
        <w:spacing w:before="100" w:beforeAutospacing="1" w:after="100" w:afterAutospacing="1"/>
        <w:ind w:left="720"/>
      </w:pPr>
    </w:p>
    <w:sectPr w:rsidR="000F5F72"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D533C76"/>
    <w:multiLevelType w:val="multilevel"/>
    <w:tmpl w:val="9C8AD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952DF1"/>
    <w:multiLevelType w:val="multilevel"/>
    <w:tmpl w:val="54141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813"/>
    <w:rsid w:val="000F5F72"/>
    <w:rsid w:val="00436813"/>
    <w:rsid w:val="004B1C2D"/>
    <w:rsid w:val="00594BF0"/>
    <w:rsid w:val="0088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EC89F79"/>
  <w15:chartTrackingRefBased/>
  <w15:docId w15:val="{807D7D7D-271D-4319-B553-390FB3E04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3">
    <w:name w:val="Символ нумерации"/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customStyle="1" w:styleId="a6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character" w:styleId="a7">
    <w:name w:val="Hyperlink"/>
    <w:uiPriority w:val="99"/>
    <w:semiHidden/>
    <w:unhideWhenUsed/>
    <w:rsid w:val="00436813"/>
    <w:rPr>
      <w:color w:val="0000FF"/>
      <w:u w:val="single"/>
    </w:rPr>
  </w:style>
  <w:style w:type="character" w:styleId="a8">
    <w:name w:val="Emphasis"/>
    <w:uiPriority w:val="20"/>
    <w:qFormat/>
    <w:rsid w:val="00436813"/>
    <w:rPr>
      <w:i/>
      <w:iCs/>
    </w:rPr>
  </w:style>
  <w:style w:type="paragraph" w:styleId="a9">
    <w:name w:val="Normal (Web)"/>
    <w:basedOn w:val="a"/>
    <w:uiPriority w:val="99"/>
    <w:semiHidden/>
    <w:unhideWhenUsed/>
    <w:rsid w:val="00882E3F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uk-UA" w:bidi="ar-SA"/>
    </w:rPr>
  </w:style>
  <w:style w:type="paragraph" w:customStyle="1" w:styleId="text-danger">
    <w:name w:val="text-danger"/>
    <w:basedOn w:val="a"/>
    <w:rsid w:val="00882E3F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uk-U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3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le.uub.com.ua/documents/waterbio_fop/&#1044;&#1086;&#1074;&#1110;&#1076;&#1082;&#1072;%20&#1076;&#1086;&#1074;&#1110;&#1083;&#1100;&#1085;&#1086;&#1111;%20&#1092;&#1086;&#1088;&#1084;&#1080;%20&#1110;&#1079;%20&#1079;&#1072;&#1079;&#1085;&#1072;&#1095;&#1077;&#1085;&#1085;&#1103;&#1084;%20&#1082;&#1086;&#1085;&#1090;&#1072;&#1082;&#1090;&#1085;&#1086;&#1111;%20&#1110;&#1085;&#1092;&#1086;&#1088;&#1084;&#1072;&#1094;&#1110;&#1111;%20&#1087;&#1088;&#1086;%20&#1079;&#1072;&#1103;&#1074;&#1085;&#1080;&#1082;&#1072;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le.uub.com.ua/documents/waterbio_fop/&#1044;&#1086;&#1074;&#1110;&#1076;&#1082;&#1072;%20&#1076;&#1086;&#1074;&#1110;&#1083;&#1100;&#1085;&#1086;&#1111;%20&#1092;&#1086;&#1088;&#1084;&#1080;%20&#1087;&#1088;&#1086;%20&#1074;&#1110;&#1076;&#1082;&#1088;&#1080;&#1090;&#1090;&#1103;%20&#1073;&#1072;&#1085;&#1082;&#1110;&#1074;&#1089;&#1100;&#1082;&#1086;&#1075;&#1086;%20&#1088;&#1072;&#1093;&#1091;&#1085;&#1082;&#1072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r.minjust.gov.ua/content/paid-search)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ale.uub.com.ua/documents/waterbio_fop/&#1044;&#1086;&#1074;&#1110;&#1076;&#1082;&#1072;_&#1087;&#1088;&#1086;_&#1090;&#1077;__&#1097;&#1086;_&#1091;&#1095;&#1072;&#1089;&#1085;&#1080;&#1082;_&#1086;&#1079;&#1085;&#1072;&#1081;&#1086;&#1084;&#1083;&#1077;&#1085;&#1080;&#1081;_&#1079;_&#1074;&#1080;&#1084;&#1086;&#1075;&#1072;&#1084;&#1080;_27_12_2024.docx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ale.uub.com.ua/documents/waterbio_fop/&#1044;&#1086;&#1074;&#1110;&#1076;&#1082;&#1072;_&#1087;&#1088;&#1086;_&#1074;&#1110;&#1076;&#1089;&#1091;&#1090;&#1085;&#1110;&#1089;&#1090;&#1100;_&#1087;&#1086;&#1074;_&#1103;&#1079;&#1072;&#1085;&#1080;&#1093;_&#1086;&#1089;&#1110;&#1073;_27_12_2024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1243</Words>
  <Characters>710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1950</CharactersWithSpaces>
  <SharedDoc>false</SharedDoc>
  <HLinks>
    <vt:vector size="18" baseType="variant">
      <vt:variant>
        <vt:i4>8258657</vt:i4>
      </vt:variant>
      <vt:variant>
        <vt:i4>6</vt:i4>
      </vt:variant>
      <vt:variant>
        <vt:i4>0</vt:i4>
      </vt:variant>
      <vt:variant>
        <vt:i4>5</vt:i4>
      </vt:variant>
      <vt:variant>
        <vt:lpwstr>https://sale.uub.com.ua/documents/subsoil_fop/Заява про відсутність пов'язаності з іншими учасниками аукціону.docx</vt:lpwstr>
      </vt:variant>
      <vt:variant>
        <vt:lpwstr/>
      </vt:variant>
      <vt:variant>
        <vt:i4>71173196</vt:i4>
      </vt:variant>
      <vt:variant>
        <vt:i4>3</vt:i4>
      </vt:variant>
      <vt:variant>
        <vt:i4>0</vt:i4>
      </vt:variant>
      <vt:variant>
        <vt:i4>5</vt:i4>
      </vt:variant>
      <vt:variant>
        <vt:lpwstr>https://sale.uub.com.ua/documents/subsoil_fop/Заява про непоширення санкцій.docx</vt:lpwstr>
      </vt:variant>
      <vt:variant>
        <vt:lpwstr/>
      </vt:variant>
      <vt:variant>
        <vt:i4>4980841</vt:i4>
      </vt:variant>
      <vt:variant>
        <vt:i4>0</vt:i4>
      </vt:variant>
      <vt:variant>
        <vt:i4>0</vt:i4>
      </vt:variant>
      <vt:variant>
        <vt:i4>5</vt:i4>
      </vt:variant>
      <vt:variant>
        <vt:lpwstr>https://sale.uub.com.ua/documents/subsoil_fop/Заявка_на_участь_в_аукціоні_з_продажу_спеціального_дозволу_на_користування.docx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5</cp:revision>
  <cp:lastPrinted>1899-12-31T22:00:00Z</cp:lastPrinted>
  <dcterms:created xsi:type="dcterms:W3CDTF">2025-10-27T11:24:00Z</dcterms:created>
  <dcterms:modified xsi:type="dcterms:W3CDTF">2025-10-29T15:46:00Z</dcterms:modified>
</cp:coreProperties>
</file>