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BB6" w:rsidRDefault="00AC2BF7">
      <w:pPr>
        <w:jc w:val="right"/>
        <w:rPr>
          <w:rFonts w:cs="Times New Roman"/>
          <w:sz w:val="28"/>
        </w:rPr>
      </w:pPr>
      <w:r>
        <w:rPr>
          <w:rFonts w:cs="Times New Roman"/>
          <w:sz w:val="28"/>
        </w:rPr>
        <w:t>Оператору електронного майданчика</w:t>
      </w:r>
    </w:p>
    <w:p w:rsidR="00520BB6" w:rsidRDefault="00AC2BF7">
      <w:pPr>
        <w:jc w:val="right"/>
        <w:rPr>
          <w:rFonts w:cs="Times New Roman"/>
          <w:sz w:val="28"/>
        </w:rPr>
      </w:pPr>
      <w:r>
        <w:rPr>
          <w:rFonts w:cs="Times New Roman"/>
          <w:sz w:val="28"/>
        </w:rPr>
        <w:t>ПП «НАВІТА»</w:t>
      </w:r>
      <w:r>
        <w:rPr>
          <w:rFonts w:cs="Times New Roman"/>
          <w:sz w:val="28"/>
        </w:rPr>
        <w:br/>
      </w:r>
    </w:p>
    <w:p w:rsidR="00520BB6" w:rsidRDefault="00AC2BF7">
      <w:pPr>
        <w:jc w:val="right"/>
        <w:rPr>
          <w:rFonts w:cs="Times New Roman"/>
          <w:sz w:val="32"/>
        </w:rPr>
      </w:pPr>
      <w:r>
        <w:rPr>
          <w:rFonts w:cs="Times New Roman"/>
          <w:sz w:val="28"/>
        </w:rPr>
        <w:tab/>
        <w:t xml:space="preserve">        </w:t>
      </w:r>
      <w:r>
        <w:rPr>
          <w:rFonts w:cs="Times New Roman"/>
          <w:sz w:val="28"/>
        </w:rPr>
        <w:tab/>
        <w:t xml:space="preserve">      </w:t>
      </w:r>
    </w:p>
    <w:p w:rsidR="00520BB6" w:rsidRDefault="00520BB6">
      <w:pPr>
        <w:rPr>
          <w:rFonts w:cs="Times New Roman"/>
          <w:sz w:val="32"/>
        </w:rPr>
      </w:pPr>
    </w:p>
    <w:p w:rsidR="00520BB6" w:rsidRDefault="00520BB6">
      <w:pPr>
        <w:rPr>
          <w:rFonts w:cs="Times New Roman"/>
          <w:sz w:val="32"/>
        </w:rPr>
      </w:pPr>
    </w:p>
    <w:p w:rsidR="00520BB6" w:rsidRDefault="00520BB6">
      <w:pPr>
        <w:jc w:val="center"/>
        <w:rPr>
          <w:rFonts w:cs="Times New Roman"/>
          <w:sz w:val="32"/>
        </w:rPr>
      </w:pPr>
    </w:p>
    <w:p w:rsidR="00520BB6" w:rsidRDefault="00520BB6">
      <w:pPr>
        <w:jc w:val="center"/>
      </w:pPr>
    </w:p>
    <w:p w:rsidR="00520BB6" w:rsidRDefault="00AC2B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Ми, ______________________________________, код згідно ЄДРПОУ_____________, у разі якщо </w:t>
      </w:r>
      <w:r>
        <w:rPr>
          <w:rFonts w:cs="Times New Roman"/>
          <w:sz w:val="28"/>
          <w:szCs w:val="28"/>
        </w:rPr>
        <w:t>сума плати за участь в аукціоні (винагороди оператора) перевищує розмір гарантійного внеску за лотом, як переможець електронного аукціону (ідентифікатор аукціону: _____________________________________) зобов’язуюсь провести повний розрахунок з оператором (здійснити доплату) після формування протоколу електронного аукціону, але до моменту оприлюднення договору оренди</w:t>
      </w:r>
      <w:r>
        <w:rPr>
          <w:sz w:val="28"/>
          <w:szCs w:val="28"/>
        </w:rPr>
        <w:t xml:space="preserve">,  згідно Порядку передачі в оренду державного та комунального майна, затвердженого постановою Кабінету Міністрів України  № 483 від 03.06.2020р. </w:t>
      </w:r>
    </w:p>
    <w:p w:rsidR="00520BB6" w:rsidRDefault="00520BB6">
      <w:pPr>
        <w:jc w:val="both"/>
        <w:rPr>
          <w:sz w:val="28"/>
          <w:szCs w:val="28"/>
        </w:rPr>
      </w:pPr>
    </w:p>
    <w:p w:rsidR="00520BB6" w:rsidRDefault="00520BB6">
      <w:pPr>
        <w:jc w:val="center"/>
        <w:rPr>
          <w:sz w:val="28"/>
          <w:szCs w:val="28"/>
        </w:rPr>
      </w:pPr>
    </w:p>
    <w:p w:rsidR="00AC2BF7" w:rsidRDefault="00AC2BF7">
      <w:pPr>
        <w:jc w:val="both"/>
        <w:rPr>
          <w:sz w:val="28"/>
          <w:szCs w:val="28"/>
        </w:rPr>
      </w:pPr>
      <w:r>
        <w:rPr>
          <w:sz w:val="28"/>
          <w:szCs w:val="28"/>
        </w:rPr>
        <w:t>“______” _________________ 202</w:t>
      </w:r>
      <w:r w:rsidR="00847A52">
        <w:rPr>
          <w:sz w:val="28"/>
          <w:szCs w:val="28"/>
        </w:rPr>
        <w:t xml:space="preserve">  </w:t>
      </w:r>
      <w:r>
        <w:rPr>
          <w:sz w:val="28"/>
          <w:szCs w:val="28"/>
        </w:rPr>
        <w:t>р.</w:t>
      </w:r>
    </w:p>
    <w:p w:rsidR="00847A52" w:rsidRDefault="00847A52">
      <w:pPr>
        <w:jc w:val="both"/>
        <w:rPr>
          <w:sz w:val="28"/>
          <w:szCs w:val="28"/>
        </w:rPr>
      </w:pPr>
    </w:p>
    <w:p w:rsidR="00847A52" w:rsidRDefault="00847A52">
      <w:pPr>
        <w:jc w:val="both"/>
        <w:rPr>
          <w:sz w:val="28"/>
          <w:szCs w:val="28"/>
        </w:rPr>
      </w:pPr>
    </w:p>
    <w:p w:rsidR="00847A52" w:rsidRDefault="00847A52" w:rsidP="00847A52">
      <w:pPr>
        <w:spacing w:line="276" w:lineRule="auto"/>
        <w:ind w:right="500"/>
        <w:rPr>
          <w:rFonts w:eastAsia="Times New Roman" w:cs="Times New Roman"/>
          <w:kern w:val="0"/>
          <w:sz w:val="22"/>
          <w:szCs w:val="22"/>
          <w:lang w:eastAsia="uk-UA" w:bidi="ar-SA"/>
        </w:rPr>
      </w:pPr>
      <w:r>
        <w:rPr>
          <w:rFonts w:eastAsia="Times New Roman" w:cs="Times New Roman"/>
          <w:sz w:val="28"/>
        </w:rPr>
        <w:t>______________                ____________      ______________________</w:t>
      </w:r>
      <w:r>
        <w:rPr>
          <w:rFonts w:eastAsia="Times New Roman" w:cs="Times New Roman"/>
        </w:rPr>
        <w:t xml:space="preserve"> </w:t>
      </w:r>
    </w:p>
    <w:p w:rsidR="00847A52" w:rsidRDefault="00847A52" w:rsidP="00847A52">
      <w:pPr>
        <w:spacing w:line="276" w:lineRule="auto"/>
        <w:ind w:right="500" w:firstLine="708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z w:val="20"/>
          <w:shd w:val="clear" w:color="auto" w:fill="FFFFFF"/>
        </w:rPr>
        <w:t>(посада)</w:t>
      </w:r>
      <w:r>
        <w:rPr>
          <w:rFonts w:eastAsia="Times New Roman" w:cs="Times New Roman"/>
          <w:sz w:val="20"/>
          <w:shd w:val="clear" w:color="auto" w:fill="FFFFFF"/>
        </w:rPr>
        <w:tab/>
      </w:r>
      <w:r>
        <w:rPr>
          <w:rFonts w:eastAsia="Times New Roman" w:cs="Times New Roman"/>
          <w:sz w:val="20"/>
          <w:shd w:val="clear" w:color="auto" w:fill="FFFFFF"/>
        </w:rPr>
        <w:tab/>
      </w:r>
      <w:r>
        <w:rPr>
          <w:rFonts w:eastAsia="Times New Roman" w:cs="Times New Roman"/>
          <w:sz w:val="20"/>
          <w:shd w:val="clear" w:color="auto" w:fill="FFFFFF"/>
        </w:rPr>
        <w:tab/>
        <w:t>(підпис) М.П.</w:t>
      </w:r>
      <w:r>
        <w:rPr>
          <w:rFonts w:eastAsia="Times New Roman" w:cs="Times New Roman"/>
          <w:sz w:val="20"/>
          <w:shd w:val="clear" w:color="auto" w:fill="FFFFFF"/>
        </w:rPr>
        <w:tab/>
      </w:r>
      <w:r>
        <w:rPr>
          <w:rFonts w:eastAsia="Times New Roman" w:cs="Times New Roman"/>
          <w:sz w:val="20"/>
          <w:shd w:val="clear" w:color="auto" w:fill="FFFFFF"/>
        </w:rPr>
        <w:tab/>
        <w:t>(прізвище, ім’я, по батькові)</w:t>
      </w:r>
    </w:p>
    <w:p w:rsidR="00847A52" w:rsidRDefault="00847A52">
      <w:pPr>
        <w:jc w:val="both"/>
      </w:pPr>
      <w:bookmarkStart w:id="0" w:name="_GoBack"/>
      <w:bookmarkEnd w:id="0"/>
    </w:p>
    <w:sectPr w:rsidR="00847A52"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2D9"/>
    <w:rsid w:val="003212D9"/>
    <w:rsid w:val="00520BB6"/>
    <w:rsid w:val="00847A52"/>
    <w:rsid w:val="00AC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FFD833F"/>
  <w15:chartTrackingRefBased/>
  <w15:docId w15:val="{766FAD61-44DA-4688-AAC4-41F6F8F84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</w:style>
  <w:style w:type="paragraph" w:customStyle="1" w:styleId="a5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3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534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3</cp:revision>
  <cp:lastPrinted>1899-12-31T22:00:00Z</cp:lastPrinted>
  <dcterms:created xsi:type="dcterms:W3CDTF">2025-10-27T08:12:00Z</dcterms:created>
  <dcterms:modified xsi:type="dcterms:W3CDTF">2026-02-16T09:08:00Z</dcterms:modified>
</cp:coreProperties>
</file>