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112B16">
      <w:pPr>
        <w:sectPr w:rsidR="00000000"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000000" w:rsidRDefault="00112B16">
      <w:pPr>
        <w:sectPr w:rsidR="00000000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000000" w:rsidRDefault="00112B16">
      <w:pPr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Перелік документів до заяви на участь</w:t>
      </w:r>
    </w:p>
    <w:p w:rsidR="00000000" w:rsidRDefault="00112B16">
      <w:pPr>
        <w:rPr>
          <w:sz w:val="28"/>
          <w:szCs w:val="28"/>
        </w:rPr>
      </w:pPr>
    </w:p>
    <w:p w:rsidR="00000000" w:rsidRDefault="00112B16">
      <w:pPr>
        <w:pStyle w:val="a6"/>
        <w:numPr>
          <w:ilvl w:val="0"/>
          <w:numId w:val="1"/>
        </w:numPr>
        <w:tabs>
          <w:tab w:val="left" w:pos="0"/>
        </w:tabs>
        <w:spacing w:after="0"/>
      </w:pPr>
      <w:r>
        <w:t xml:space="preserve">Документ що підтверджує сплату реєстраційного внеску (квитанції, платіжні інструкції тощо); </w:t>
      </w:r>
    </w:p>
    <w:p w:rsidR="00000000" w:rsidRDefault="00112B16">
      <w:pPr>
        <w:pStyle w:val="a6"/>
        <w:numPr>
          <w:ilvl w:val="0"/>
          <w:numId w:val="1"/>
        </w:numPr>
        <w:tabs>
          <w:tab w:val="left" w:pos="0"/>
        </w:tabs>
        <w:spacing w:after="0"/>
      </w:pPr>
      <w:r>
        <w:t xml:space="preserve">Документ що підтверджує сплату гарантійного внеску (квитанції, платіжні інструкції тощо); </w:t>
      </w:r>
    </w:p>
    <w:p w:rsidR="00000000" w:rsidRDefault="00112B16">
      <w:pPr>
        <w:numPr>
          <w:ilvl w:val="0"/>
          <w:numId w:val="1"/>
        </w:numPr>
        <w:tabs>
          <w:tab w:val="left" w:pos="0"/>
        </w:tabs>
      </w:pPr>
      <w:proofErr w:type="spellStart"/>
      <w:r>
        <w:t>Відскановані</w:t>
      </w:r>
      <w:proofErr w:type="spellEnd"/>
      <w:r>
        <w:t xml:space="preserve"> усі сторінки паспо</w:t>
      </w:r>
      <w:r>
        <w:t>рту</w:t>
      </w:r>
    </w:p>
    <w:p w:rsidR="00000000" w:rsidRDefault="00112B16">
      <w:pPr>
        <w:numPr>
          <w:ilvl w:val="0"/>
          <w:numId w:val="1"/>
        </w:numPr>
        <w:tabs>
          <w:tab w:val="left" w:pos="0"/>
        </w:tabs>
      </w:pPr>
      <w:proofErr w:type="spellStart"/>
      <w:r>
        <w:t>Відсканований</w:t>
      </w:r>
      <w:proofErr w:type="spellEnd"/>
      <w:r>
        <w:t xml:space="preserve"> ідентифікаційний код </w:t>
      </w:r>
    </w:p>
    <w:p w:rsidR="00000000" w:rsidRDefault="00112B16">
      <w:pPr>
        <w:pStyle w:val="a6"/>
        <w:numPr>
          <w:ilvl w:val="0"/>
          <w:numId w:val="1"/>
        </w:numPr>
        <w:tabs>
          <w:tab w:val="left" w:pos="0"/>
        </w:tabs>
        <w:spacing w:after="0"/>
      </w:pPr>
      <w:r>
        <w:t xml:space="preserve"> ЗАЯВА НА УЧАСТЬ У ПРИВАТИЗАЦІЇ ОБ’ЄКТА ВЕЛИКОЇ ПРИВАТИЗАЦІЇ</w:t>
      </w:r>
    </w:p>
    <w:p w:rsidR="00000000" w:rsidRDefault="00112B16">
      <w:pPr>
        <w:pStyle w:val="a6"/>
        <w:numPr>
          <w:ilvl w:val="0"/>
          <w:numId w:val="1"/>
        </w:numPr>
        <w:tabs>
          <w:tab w:val="left" w:pos="0"/>
        </w:tabs>
        <w:spacing w:after="0"/>
      </w:pPr>
      <w:r>
        <w:t xml:space="preserve"> ЗГОДА ПОТЕНЦІЙНОГО ПОКУПЦЯ ЩОДО ВЗЯТТЯ НА СЕБЕ ЗОБОВ’ЯЗАНЬ, ВИЗНАЧЕНИХ УМОВАМИ ПРОДАЖУ</w:t>
      </w:r>
    </w:p>
    <w:p w:rsidR="00000000" w:rsidRDefault="00112B16">
      <w:pPr>
        <w:pStyle w:val="a6"/>
        <w:numPr>
          <w:ilvl w:val="0"/>
          <w:numId w:val="1"/>
        </w:numPr>
        <w:tabs>
          <w:tab w:val="left" w:pos="0"/>
        </w:tabs>
        <w:rPr>
          <w:b/>
          <w:bCs/>
        </w:rPr>
      </w:pPr>
      <w:r>
        <w:t>ІНФОРМАЦІЯ ПРО ДЖЕРЕЛА ПОХОДЖЕННЯ КОШТІВ ДЛЯ ПРИДБАННЯ ОБ’ЄКТА ВЕЛИ</w:t>
      </w:r>
      <w:r>
        <w:t>КОЇ ПРИВАТИЗАЦІЇ</w:t>
      </w:r>
    </w:p>
    <w:p w:rsidR="00000000" w:rsidRPr="006A4817" w:rsidRDefault="00112B16">
      <w:pPr>
        <w:pStyle w:val="a6"/>
        <w:ind w:firstLine="600"/>
        <w:rPr>
          <w:b/>
          <w:bCs/>
          <w:color w:val="FF0000"/>
        </w:rPr>
      </w:pPr>
      <w:r w:rsidRPr="006A4817">
        <w:rPr>
          <w:b/>
          <w:bCs/>
          <w:color w:val="FF0000"/>
        </w:rPr>
        <w:t>Зверніть увагу!</w:t>
      </w:r>
      <w:bookmarkStart w:id="0" w:name="_GoBack"/>
      <w:bookmarkEnd w:id="0"/>
    </w:p>
    <w:p w:rsidR="00000000" w:rsidRPr="006A4817" w:rsidRDefault="00112B16">
      <w:pPr>
        <w:pStyle w:val="a6"/>
        <w:ind w:firstLine="600"/>
        <w:rPr>
          <w:b/>
          <w:bCs/>
          <w:color w:val="FF0000"/>
        </w:rPr>
      </w:pPr>
      <w:r w:rsidRPr="006A4817">
        <w:rPr>
          <w:b/>
          <w:bCs/>
          <w:color w:val="FF0000"/>
        </w:rPr>
        <w:t xml:space="preserve">Оплату гарантійного та реєстраційного внеску необхідно здійснювати </w:t>
      </w:r>
      <w:r w:rsidRPr="006A4817">
        <w:rPr>
          <w:b/>
          <w:bCs/>
          <w:color w:val="FF0000"/>
          <w:u w:val="single"/>
        </w:rPr>
        <w:t>виключно з банківського рахунку потенційного покупця</w:t>
      </w:r>
      <w:r w:rsidRPr="006A4817">
        <w:rPr>
          <w:b/>
          <w:bCs/>
          <w:color w:val="FF0000"/>
        </w:rPr>
        <w:t>, відкритого в українському або іноземному банку (також можна здійснювати оплату картою через мобільні д</w:t>
      </w:r>
      <w:r w:rsidRPr="006A4817">
        <w:rPr>
          <w:b/>
          <w:bCs/>
          <w:color w:val="FF0000"/>
        </w:rPr>
        <w:t xml:space="preserve">одатки Приват24, </w:t>
      </w:r>
      <w:proofErr w:type="spellStart"/>
      <w:r w:rsidRPr="006A4817">
        <w:rPr>
          <w:b/>
          <w:bCs/>
          <w:color w:val="FF0000"/>
        </w:rPr>
        <w:t>Монобанк</w:t>
      </w:r>
      <w:proofErr w:type="spellEnd"/>
      <w:r w:rsidRPr="006A4817">
        <w:rPr>
          <w:b/>
          <w:bCs/>
          <w:color w:val="FF0000"/>
        </w:rPr>
        <w:t xml:space="preserve"> та інші).</w:t>
      </w:r>
    </w:p>
    <w:p w:rsidR="00000000" w:rsidRPr="006A4817" w:rsidRDefault="00112B16">
      <w:pPr>
        <w:pStyle w:val="a6"/>
        <w:ind w:firstLine="600"/>
        <w:rPr>
          <w:rStyle w:val="a5"/>
          <w:b/>
          <w:bCs/>
          <w:color w:val="FF0000"/>
        </w:rPr>
      </w:pPr>
      <w:r w:rsidRPr="006A4817">
        <w:rPr>
          <w:b/>
          <w:bCs/>
          <w:color w:val="FF0000"/>
        </w:rPr>
        <w:t>Оплата гарантійного та реєстраційного внесків через касу банку та/або термінали самообслуговування не допускається.</w:t>
      </w:r>
    </w:p>
    <w:p w:rsidR="00000000" w:rsidRPr="006A4817" w:rsidRDefault="00112B16">
      <w:pPr>
        <w:pStyle w:val="a6"/>
        <w:ind w:firstLine="600"/>
        <w:rPr>
          <w:color w:val="FF0000"/>
          <w:sz w:val="28"/>
          <w:szCs w:val="28"/>
        </w:rPr>
      </w:pPr>
      <w:r w:rsidRPr="006A4817">
        <w:rPr>
          <w:rStyle w:val="a5"/>
          <w:b/>
          <w:bCs/>
          <w:color w:val="FF0000"/>
        </w:rPr>
        <w:t xml:space="preserve">У пропозицію потрібно завантажити скановані копії усіх сторінок документів або їх якісні фото. Паперові </w:t>
      </w:r>
      <w:r w:rsidRPr="006A4817">
        <w:rPr>
          <w:rStyle w:val="a5"/>
          <w:b/>
          <w:bCs/>
          <w:color w:val="FF0000"/>
        </w:rPr>
        <w:t>примірники зазначених документів необхідно буде направити разом з підписаним протоколом про результати аукціону.</w:t>
      </w:r>
    </w:p>
    <w:p w:rsidR="00000000" w:rsidRDefault="00112B16">
      <w:pPr>
        <w:rPr>
          <w:sz w:val="28"/>
          <w:szCs w:val="28"/>
        </w:rPr>
      </w:pPr>
    </w:p>
    <w:p w:rsidR="00000000" w:rsidRDefault="00112B16">
      <w:pPr>
        <w:sectPr w:rsidR="00000000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000000" w:rsidRDefault="00112B16">
      <w:hyperlink r:id="rId5" w:history="1">
        <w:r>
          <w:rPr>
            <w:rStyle w:val="a3"/>
          </w:rPr>
          <w:t xml:space="preserve"> </w:t>
        </w:r>
      </w:hyperlink>
    </w:p>
    <w:p w:rsidR="00000000" w:rsidRDefault="00112B16"/>
    <w:p w:rsidR="00112B16" w:rsidRDefault="00112B16">
      <w:pPr>
        <w:sectPr w:rsidR="00112B16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sectPr w:rsidR="00112B16">
      <w:type w:val="continuous"/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817"/>
    <w:rsid w:val="00112B16"/>
    <w:rsid w:val="006A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59EA5D93-59FC-4A76-8DC4-E8166C8E8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b/>
      <w:bCs/>
      <w:sz w:val="24"/>
      <w:szCs w:val="24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styleId="a3">
    <w:name w:val="Hyperlink"/>
    <w:rPr>
      <w:color w:val="000080"/>
      <w:u w:val="single"/>
      <w:lang/>
    </w:rPr>
  </w:style>
  <w:style w:type="character" w:customStyle="1" w:styleId="a4">
    <w:name w:val="Символ нумерации"/>
  </w:style>
  <w:style w:type="character" w:styleId="a5">
    <w:name w:val="Emphasis"/>
    <w:qFormat/>
    <w:rPr>
      <w:i/>
      <w:iCs/>
    </w:rPr>
  </w:style>
  <w:style w:type="paragraph" w:customStyle="1" w:styleId="1">
    <w:name w:val="Заголовок1"/>
    <w:basedOn w:val="a"/>
    <w:next w:val="a6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</w:style>
  <w:style w:type="paragraph" w:customStyle="1" w:styleId="a8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ale.uub.com.u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754</Words>
  <Characters>430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1601-01-01T00:00:00Z</cp:lastPrinted>
  <dcterms:created xsi:type="dcterms:W3CDTF">2025-10-27T07:54:00Z</dcterms:created>
  <dcterms:modified xsi:type="dcterms:W3CDTF">2025-10-27T07:54:00Z</dcterms:modified>
</cp:coreProperties>
</file>