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2FE" w:rsidRDefault="007D72FE">
      <w:pPr>
        <w:rPr>
          <w:rFonts w:hint="eastAsia"/>
          <w:sz w:val="28"/>
          <w:szCs w:val="28"/>
        </w:rPr>
      </w:pPr>
    </w:p>
    <w:p w:rsidR="007D72FE" w:rsidRDefault="00CD7EC8">
      <w:pPr>
        <w:jc w:val="center"/>
        <w:rPr>
          <w:rFonts w:hint="eastAsia"/>
          <w:sz w:val="28"/>
          <w:szCs w:val="28"/>
        </w:rPr>
        <w:sectPr w:rsidR="007D72FE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  <w:r>
        <w:rPr>
          <w:b/>
          <w:bCs/>
          <w:sz w:val="28"/>
          <w:szCs w:val="28"/>
        </w:rPr>
        <w:t>Документи для участі в аукціоні з продажу об'єктів малої приватизації для юридичних осіб</w:t>
      </w:r>
    </w:p>
    <w:p w:rsidR="007D72FE" w:rsidRPr="000664E6" w:rsidRDefault="00CD7EC8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0664E6">
        <w:rPr>
          <w:sz w:val="28"/>
          <w:szCs w:val="28"/>
        </w:rPr>
        <w:lastRenderedPageBreak/>
        <w:t xml:space="preserve">Витяг з Єдиного державного реєстру юридичних осіб, фізичних осіб - підприємців та громадських формувань України </w:t>
      </w:r>
      <w:r w:rsidR="000664E6">
        <w:t xml:space="preserve">(можна отримати онлайн за посиланням </w:t>
      </w:r>
      <w:hyperlink r:id="rId5" w:tgtFrame="_blank" w:history="1">
        <w:r w:rsidR="000664E6">
          <w:rPr>
            <w:rStyle w:val="a3"/>
          </w:rPr>
          <w:t>https://usr.minjust.gov.ua/content/paid-search)</w:t>
        </w:r>
      </w:hyperlink>
    </w:p>
    <w:p w:rsidR="007D72FE" w:rsidRPr="000664E6" w:rsidRDefault="00CD7EC8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0664E6">
        <w:rPr>
          <w:sz w:val="28"/>
          <w:szCs w:val="28"/>
        </w:rPr>
        <w:t xml:space="preserve">Остання річна або квартальна фінансова звітність </w:t>
      </w:r>
      <w:bookmarkStart w:id="0" w:name="_GoBack"/>
      <w:r w:rsidR="000664E6" w:rsidRPr="000664E6">
        <w:rPr>
          <w:sz w:val="28"/>
          <w:szCs w:val="28"/>
        </w:rPr>
        <w:t>з відміткою про її отримання (квитанція №2 якщо звітність подавалася в електронній формі або відмітка на паперовому примірнику звітності)</w:t>
      </w:r>
    </w:p>
    <w:bookmarkEnd w:id="0"/>
    <w:p w:rsidR="007D72FE" w:rsidRPr="000664E6" w:rsidRDefault="00597EB4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0664E6">
        <w:rPr>
          <w:sz w:val="28"/>
          <w:szCs w:val="28"/>
        </w:rPr>
        <w:t>Відсканований</w:t>
      </w:r>
      <w:proofErr w:type="spellEnd"/>
      <w:r w:rsidRPr="000664E6">
        <w:rPr>
          <w:sz w:val="28"/>
          <w:szCs w:val="28"/>
        </w:rPr>
        <w:t xml:space="preserve"> о</w:t>
      </w:r>
      <w:r w:rsidR="00CD7EC8" w:rsidRPr="000664E6">
        <w:rPr>
          <w:sz w:val="28"/>
          <w:szCs w:val="28"/>
        </w:rPr>
        <w:t xml:space="preserve">ригінал платіжного доручення про оплату гарантійного внеску </w:t>
      </w:r>
    </w:p>
    <w:p w:rsidR="007D72FE" w:rsidRPr="000664E6" w:rsidRDefault="00597EB4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proofErr w:type="spellStart"/>
      <w:r w:rsidRPr="000664E6">
        <w:rPr>
          <w:sz w:val="28"/>
          <w:szCs w:val="28"/>
        </w:rPr>
        <w:t>Відсканований</w:t>
      </w:r>
      <w:proofErr w:type="spellEnd"/>
      <w:r w:rsidRPr="000664E6">
        <w:rPr>
          <w:sz w:val="28"/>
          <w:szCs w:val="28"/>
        </w:rPr>
        <w:t xml:space="preserve"> о</w:t>
      </w:r>
      <w:r w:rsidR="00CD7EC8" w:rsidRPr="000664E6">
        <w:rPr>
          <w:sz w:val="28"/>
          <w:szCs w:val="28"/>
        </w:rPr>
        <w:t xml:space="preserve">ригінал платіжного доручення про оплату реєстраційного внеску </w:t>
      </w:r>
    </w:p>
    <w:p w:rsidR="007D72FE" w:rsidRPr="000664E6" w:rsidRDefault="00CD7EC8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0664E6">
        <w:rPr>
          <w:sz w:val="28"/>
          <w:szCs w:val="28"/>
        </w:rPr>
        <w:t xml:space="preserve">Заява на участь у приватизації об'єкта малої приватизації </w:t>
      </w:r>
    </w:p>
    <w:p w:rsidR="007D72FE" w:rsidRPr="000664E6" w:rsidRDefault="00CD7EC8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0664E6">
        <w:rPr>
          <w:sz w:val="28"/>
          <w:szCs w:val="28"/>
        </w:rPr>
        <w:t xml:space="preserve">Згода </w:t>
      </w:r>
      <w:hyperlink r:id="rId6" w:history="1">
        <w:r w:rsidRPr="000664E6">
          <w:rPr>
            <w:rStyle w:val="a3"/>
            <w:color w:val="auto"/>
            <w:sz w:val="28"/>
            <w:szCs w:val="28"/>
            <w:u w:val="none"/>
          </w:rPr>
          <w:t xml:space="preserve">потенційного покупця щодо взяття на себе зобов'язань, визначених умовами продажу </w:t>
        </w:r>
      </w:hyperlink>
    </w:p>
    <w:p w:rsidR="007D72FE" w:rsidRPr="000664E6" w:rsidRDefault="00CD7EC8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0664E6">
        <w:rPr>
          <w:sz w:val="28"/>
          <w:szCs w:val="28"/>
        </w:rPr>
        <w:t xml:space="preserve">Інформація про кінцевого </w:t>
      </w:r>
      <w:proofErr w:type="spellStart"/>
      <w:r w:rsidRPr="000664E6">
        <w:rPr>
          <w:sz w:val="28"/>
          <w:szCs w:val="28"/>
        </w:rPr>
        <w:t>бенефіціарного</w:t>
      </w:r>
      <w:proofErr w:type="spellEnd"/>
      <w:r w:rsidRPr="000664E6">
        <w:rPr>
          <w:sz w:val="28"/>
          <w:szCs w:val="28"/>
        </w:rPr>
        <w:t xml:space="preserve"> власника </w:t>
      </w:r>
    </w:p>
    <w:p w:rsidR="007D72FE" w:rsidRPr="000664E6" w:rsidRDefault="00CD7EC8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0664E6">
        <w:rPr>
          <w:sz w:val="28"/>
          <w:szCs w:val="28"/>
        </w:rPr>
        <w:t xml:space="preserve">Заява про те, що потенційний покупець не підпадає під обмеження, передбачені </w:t>
      </w:r>
      <w:hyperlink r:id="rId7" w:anchor="n165" w:history="1">
        <w:r w:rsidRPr="000664E6">
          <w:rPr>
            <w:rStyle w:val="a3"/>
            <w:color w:val="auto"/>
            <w:sz w:val="28"/>
            <w:szCs w:val="28"/>
            <w:u w:val="none"/>
          </w:rPr>
          <w:t>статтею 8 цього Закону</w:t>
        </w:r>
      </w:hyperlink>
      <w:r w:rsidRPr="000664E6">
        <w:rPr>
          <w:sz w:val="28"/>
          <w:szCs w:val="28"/>
        </w:rPr>
        <w:t xml:space="preserve"> </w:t>
      </w:r>
    </w:p>
    <w:p w:rsidR="007D72FE" w:rsidRPr="000664E6" w:rsidRDefault="00CD7EC8" w:rsidP="000664E6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0664E6">
        <w:rPr>
          <w:sz w:val="28"/>
          <w:szCs w:val="28"/>
        </w:rPr>
        <w:t xml:space="preserve">Заява про ознайомлення з об’єктом приватизації </w:t>
      </w:r>
    </w:p>
    <w:p w:rsidR="00597EB4" w:rsidRDefault="00597EB4">
      <w:pPr>
        <w:rPr>
          <w:rFonts w:hint="eastAsia"/>
          <w:sz w:val="28"/>
          <w:szCs w:val="28"/>
        </w:rPr>
      </w:pPr>
    </w:p>
    <w:p w:rsidR="007D72FE" w:rsidRDefault="007D72FE">
      <w:pPr>
        <w:rPr>
          <w:rFonts w:hint="eastAsia"/>
          <w:sz w:val="28"/>
          <w:szCs w:val="28"/>
        </w:rPr>
      </w:pPr>
    </w:p>
    <w:p w:rsidR="007D72FE" w:rsidRDefault="007D72FE">
      <w:pPr>
        <w:rPr>
          <w:rFonts w:hint="eastAsia"/>
          <w:sz w:val="28"/>
          <w:szCs w:val="28"/>
        </w:rPr>
      </w:pPr>
    </w:p>
    <w:p w:rsidR="007D72FE" w:rsidRDefault="007D72FE">
      <w:pPr>
        <w:rPr>
          <w:rFonts w:hint="eastAsia"/>
        </w:rPr>
        <w:sectPr w:rsidR="007D72FE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7D72FE" w:rsidRDefault="00CD7EC8">
      <w:pPr>
        <w:pStyle w:val="a5"/>
        <w:rPr>
          <w:rFonts w:hint="eastAsia"/>
          <w:color w:val="FF3333"/>
        </w:rPr>
      </w:pPr>
      <w:r>
        <w:rPr>
          <w:color w:val="FF3333"/>
        </w:rPr>
        <w:lastRenderedPageBreak/>
        <w:t>Зверніть увагу!</w:t>
      </w:r>
    </w:p>
    <w:p w:rsidR="007D72FE" w:rsidRDefault="00CD7EC8">
      <w:pPr>
        <w:pStyle w:val="a5"/>
        <w:ind w:firstLine="600"/>
        <w:rPr>
          <w:rFonts w:hint="eastAsia"/>
          <w:color w:val="FF3333"/>
        </w:rPr>
      </w:pPr>
      <w:r>
        <w:rPr>
          <w:color w:val="FF3333"/>
        </w:rPr>
        <w:t xml:space="preserve">Оплату гарантійного та реєстраційного внеску необхідно здійснювати </w:t>
      </w:r>
      <w:r>
        <w:rPr>
          <w:color w:val="FF3333"/>
          <w:u w:val="single"/>
        </w:rPr>
        <w:t>виключно з банківського рахунку потенційного покупця</w:t>
      </w:r>
      <w:r>
        <w:rPr>
          <w:color w:val="FF3333"/>
        </w:rPr>
        <w:t xml:space="preserve">, відкритого в українському або іноземному банку. </w:t>
      </w:r>
    </w:p>
    <w:p w:rsidR="007D72FE" w:rsidRDefault="00CD7EC8">
      <w:pPr>
        <w:pStyle w:val="a5"/>
        <w:ind w:firstLine="600"/>
        <w:rPr>
          <w:rStyle w:val="a4"/>
          <w:rFonts w:hint="eastAsia"/>
          <w:color w:val="FF3333"/>
        </w:rPr>
      </w:pPr>
      <w:r>
        <w:rPr>
          <w:color w:val="FF3333"/>
        </w:rPr>
        <w:t>Оплата гарантійного та реєстраційного внесків через касу банку та/або термінали самообслуговування не допускається.</w:t>
      </w:r>
    </w:p>
    <w:p w:rsidR="007D72FE" w:rsidRDefault="00CD7EC8">
      <w:pPr>
        <w:pStyle w:val="a5"/>
        <w:ind w:firstLine="600"/>
        <w:rPr>
          <w:rFonts w:hint="eastAsia"/>
        </w:rPr>
      </w:pPr>
      <w:r>
        <w:rPr>
          <w:rStyle w:val="a4"/>
          <w:color w:val="FF3333"/>
        </w:rPr>
        <w:t xml:space="preserve">У пропозицію потрібно завантажити скановані копії </w:t>
      </w:r>
      <w:r>
        <w:rPr>
          <w:rStyle w:val="a4"/>
          <w:b/>
          <w:color w:val="FF3333"/>
        </w:rPr>
        <w:t>усіх сторінок документів</w:t>
      </w:r>
      <w:r>
        <w:rPr>
          <w:rStyle w:val="a4"/>
          <w:color w:val="FF3333"/>
        </w:rPr>
        <w:t xml:space="preserve"> або їх якісні фото. Паперові примірники зазначених документів необхідно буде направити разом з підписаним протоколом про результати аукціону.</w:t>
      </w:r>
    </w:p>
    <w:p w:rsidR="007D72FE" w:rsidRDefault="007D72FE">
      <w:pPr>
        <w:rPr>
          <w:rFonts w:hint="eastAsia"/>
        </w:rPr>
      </w:pPr>
    </w:p>
    <w:p w:rsidR="00CD7EC8" w:rsidRDefault="00CD7EC8">
      <w:pPr>
        <w:rPr>
          <w:rFonts w:hint="eastAsia"/>
        </w:rPr>
        <w:sectPr w:rsidR="00CD7EC8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7888" w:rsidRDefault="00007888">
      <w:pPr>
        <w:rPr>
          <w:rFonts w:hint="eastAsia"/>
        </w:rPr>
      </w:pPr>
    </w:p>
    <w:sectPr w:rsidR="00007888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D049C"/>
    <w:multiLevelType w:val="hybridMultilevel"/>
    <w:tmpl w:val="0B9CBA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B30"/>
    <w:rsid w:val="00007888"/>
    <w:rsid w:val="000664E6"/>
    <w:rsid w:val="00597EB4"/>
    <w:rsid w:val="006E0B30"/>
    <w:rsid w:val="007D72FE"/>
    <w:rsid w:val="00CD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BD6B525-596F-45AA-A8EA-53D285AE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styleId="a4">
    <w:name w:val="Emphasis"/>
    <w:qFormat/>
    <w:rPr>
      <w:i/>
      <w:iCs/>
    </w:rPr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8">
    <w:name w:val="List Paragraph"/>
    <w:basedOn w:val="a"/>
    <w:uiPriority w:val="34"/>
    <w:qFormat/>
    <w:rsid w:val="000664E6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269-19/con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uub.com.ua/documents/&#1047;&#1075;&#1086;&#1076;&#1072;_&#1087;&#1086;&#1090;&#1077;&#1085;&#1094;&#1110;&#1081;&#1085;&#1086;&#1075;&#1086;_&#1087;&#1086;&#1082;&#1091;&#1087;&#1094;&#1103;_&#1097;&#1086;&#1076;&#1086;_&#1074;&#1079;&#1103;&#1090;&#1090;&#1103;_&#1085;&#1072;_&#1089;&#1077;&#1073;&#1077;_&#1079;&#1086;&#1073;&#1086;&#1074;_&#1103;&#1079;&#1072;&#1085;&#1100;,_&#1074;&#1080;&#1079;&#1085;&#1072;&#1095;&#1077;&#1085;&#1080;&#1093;_&#1091;&#1084;&#1086;&#1074;&#1072;&#1084;&#1080;_&#1087;&#1088;&#1086;&#1076;&#1072;&#1078;&#1091;_&#1076;&#1083;&#1103;_&#1102;&#1088;&#1080;&#1076;&#1080;&#1095;&#1085;&#1080;&#1093;_&#1086;&#1089;&#1110;&#1073;_29_11_2022.docx" TargetMode="External"/><Relationship Id="rId5" Type="http://schemas.openxmlformats.org/officeDocument/2006/relationships/hyperlink" Target="https://usr.minjust.gov.ua/content/paid-search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cp:lastPrinted>1899-12-31T22:00:00Z</cp:lastPrinted>
  <dcterms:created xsi:type="dcterms:W3CDTF">2025-10-27T07:28:00Z</dcterms:created>
  <dcterms:modified xsi:type="dcterms:W3CDTF">2026-04-22T12:18:00Z</dcterms:modified>
</cp:coreProperties>
</file>