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6B1" w:rsidRDefault="00683F14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Директору</w:t>
      </w:r>
    </w:p>
    <w:p w:rsidR="00BE56B1" w:rsidRDefault="00683F14">
      <w:pPr>
        <w:jc w:val="right"/>
      </w:pPr>
      <w:r>
        <w:rPr>
          <w:rFonts w:ascii="Times New Roman" w:hAnsi="Times New Roman" w:cs="Times New Roman"/>
          <w:sz w:val="32"/>
        </w:rPr>
        <w:t>ПП «НАВІТА»</w:t>
      </w:r>
    </w:p>
    <w:p w:rsidR="00BE56B1" w:rsidRDefault="00683F14">
      <w:pPr>
        <w:jc w:val="right"/>
      </w:pPr>
      <w:proofErr w:type="spellStart"/>
      <w:r>
        <w:rPr>
          <w:rFonts w:ascii="Times New Roman" w:hAnsi="Times New Roman" w:cs="Times New Roman"/>
          <w:sz w:val="32"/>
        </w:rPr>
        <w:t>Дупин</w:t>
      </w:r>
      <w:proofErr w:type="spellEnd"/>
      <w:r>
        <w:rPr>
          <w:rFonts w:ascii="Times New Roman" w:hAnsi="Times New Roman" w:cs="Times New Roman"/>
          <w:sz w:val="32"/>
        </w:rPr>
        <w:t xml:space="preserve"> Вікторії Василівні</w:t>
      </w:r>
    </w:p>
    <w:p w:rsidR="00BE56B1" w:rsidRDefault="00BE56B1">
      <w:pPr>
        <w:rPr>
          <w:rFonts w:ascii="Times New Roman" w:hAnsi="Times New Roman" w:cs="Times New Roman"/>
        </w:rPr>
      </w:pPr>
    </w:p>
    <w:p w:rsidR="00BE56B1" w:rsidRDefault="00683F1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Інформація про кінцевого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бенефіціарного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власника юридичної особи</w:t>
      </w:r>
    </w:p>
    <w:p w:rsidR="00BE56B1" w:rsidRDefault="00BE56B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E56B1" w:rsidRDefault="00683F14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</w:t>
      </w:r>
      <w:r>
        <w:rPr>
          <w:rFonts w:ascii="Times New Roman" w:hAnsi="Times New Roman" w:cs="Times New Roman"/>
          <w:i/>
          <w:sz w:val="18"/>
          <w:szCs w:val="18"/>
        </w:rPr>
        <w:t>(назва юридичної особи, код ЄДРПОУ)</w:t>
      </w:r>
    </w:p>
    <w:p w:rsidR="00BE56B1" w:rsidRDefault="00683F14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відповідно до </w:t>
      </w:r>
      <w:r w:rsidRPr="00683F14">
        <w:rPr>
          <w:rStyle w:val="col-12"/>
          <w:rFonts w:ascii="Times New Roman" w:hAnsi="Times New Roman" w:cs="Times New Roman"/>
          <w:sz w:val="32"/>
          <w:szCs w:val="32"/>
        </w:rPr>
        <w:t>п. 12 Постанови КМУ від 22.09.2023 № 1032 «Деякі питання відчуження та передачі в оренду (</w:t>
      </w:r>
      <w:proofErr w:type="spellStart"/>
      <w:r w:rsidRPr="00683F14">
        <w:rPr>
          <w:rStyle w:val="col-12"/>
          <w:rFonts w:ascii="Times New Roman" w:hAnsi="Times New Roman" w:cs="Times New Roman"/>
          <w:sz w:val="32"/>
          <w:szCs w:val="32"/>
        </w:rPr>
        <w:t>найм</w:t>
      </w:r>
      <w:proofErr w:type="spellEnd"/>
      <w:r w:rsidRPr="00683F14">
        <w:rPr>
          <w:rStyle w:val="col-12"/>
          <w:rFonts w:ascii="Times New Roman" w:hAnsi="Times New Roman" w:cs="Times New Roman"/>
          <w:sz w:val="32"/>
          <w:szCs w:val="32"/>
        </w:rPr>
        <w:t>) майна державних акціонерних товариств, 100 відсотків акцій у статутному капіталі яких перебувають у державній власності»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 xml:space="preserve">надає інформацію про кінцевого </w:t>
      </w:r>
      <w:proofErr w:type="spellStart"/>
      <w:r>
        <w:rPr>
          <w:rFonts w:ascii="Times New Roman" w:hAnsi="Times New Roman" w:cs="Times New Roman"/>
          <w:sz w:val="32"/>
          <w:szCs w:val="32"/>
        </w:rPr>
        <w:t>бенефіціарного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власника/кінцевих </w:t>
      </w:r>
      <w:proofErr w:type="spellStart"/>
      <w:r>
        <w:rPr>
          <w:rFonts w:ascii="Times New Roman" w:hAnsi="Times New Roman" w:cs="Times New Roman"/>
          <w:sz w:val="32"/>
          <w:szCs w:val="32"/>
        </w:rPr>
        <w:t>бенефіціарних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власників юридичної особи:</w:t>
      </w:r>
    </w:p>
    <w:p w:rsidR="00BE56B1" w:rsidRDefault="00683F14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______________________________________________________________________________________</w:t>
      </w:r>
      <w:r>
        <w:rPr>
          <w:rFonts w:ascii="Times New Roman" w:hAnsi="Times New Roman" w:cs="Times New Roman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</w:t>
      </w:r>
    </w:p>
    <w:p w:rsidR="00BE56B1" w:rsidRDefault="00BE56B1">
      <w:pPr>
        <w:jc w:val="both"/>
        <w:rPr>
          <w:rFonts w:ascii="Times New Roman" w:hAnsi="Times New Roman" w:cs="Times New Roman"/>
        </w:rPr>
      </w:pPr>
    </w:p>
    <w:p w:rsidR="00BE56B1" w:rsidRDefault="00683F14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«____»__________________ 20__ р.</w:t>
      </w:r>
    </w:p>
    <w:p w:rsidR="00BE56B1" w:rsidRDefault="00BE56B1">
      <w:pPr>
        <w:jc w:val="both"/>
        <w:rPr>
          <w:rFonts w:ascii="Times New Roman" w:hAnsi="Times New Roman" w:cs="Times New Roman"/>
        </w:rPr>
      </w:pPr>
    </w:p>
    <w:p w:rsidR="00BE56B1" w:rsidRDefault="00683F14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32"/>
        </w:rPr>
        <w:t>______</w:t>
      </w:r>
      <w:r>
        <w:rPr>
          <w:rFonts w:ascii="Times New Roman" w:hAnsi="Times New Roman" w:cs="Times New Roman"/>
          <w:sz w:val="32"/>
        </w:rPr>
        <w:t>______________________________                ________________</w:t>
      </w:r>
      <w:r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(посада, ПІБ)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 xml:space="preserve">                       (підпис)</w:t>
      </w:r>
    </w:p>
    <w:p w:rsidR="00BE56B1" w:rsidRDefault="00BE56B1">
      <w:pPr>
        <w:jc w:val="both"/>
      </w:pPr>
    </w:p>
    <w:sectPr w:rsidR="00BE56B1">
      <w:pgSz w:w="11906" w:h="16838"/>
      <w:pgMar w:top="850" w:right="850" w:bottom="850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6B1"/>
    <w:rsid w:val="00683F14"/>
    <w:rsid w:val="00BE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4099E"/>
  <w15:docId w15:val="{254EE3F9-E6A1-44EB-8F93-814ECAC5C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character" w:customStyle="1" w:styleId="col-12">
    <w:name w:val="col-12"/>
    <w:basedOn w:val="a0"/>
    <w:rsid w:val="00683F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668</Words>
  <Characters>381</Characters>
  <Application>Microsoft Office Word</Application>
  <DocSecurity>0</DocSecurity>
  <Lines>3</Lines>
  <Paragraphs>2</Paragraphs>
  <ScaleCrop>false</ScaleCrop>
  <Company>SPecialiST RePack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7</cp:revision>
  <dcterms:created xsi:type="dcterms:W3CDTF">2018-10-24T06:38:00Z</dcterms:created>
  <dcterms:modified xsi:type="dcterms:W3CDTF">2025-08-26T11:05:00Z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